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C65" w:rsidRPr="00CA2336" w:rsidRDefault="00B31C65" w:rsidP="00CA2336">
      <w:pPr>
        <w:widowControl/>
        <w:ind w:left="142"/>
        <w:jc w:val="center"/>
        <w:rPr>
          <w:rFonts w:ascii="楷体_GB2312" w:eastAsia="楷体_GB2312" w:hAnsi="宋体" w:cs="宋体" w:hint="eastAsia"/>
          <w:b/>
          <w:color w:val="000000"/>
          <w:kern w:val="0"/>
          <w:sz w:val="22"/>
          <w:szCs w:val="36"/>
        </w:rPr>
      </w:pPr>
    </w:p>
    <w:p w:rsidR="00B31C65" w:rsidRPr="00CA2336" w:rsidRDefault="008A4B3E" w:rsidP="00CA2336">
      <w:pPr>
        <w:widowControl/>
        <w:jc w:val="center"/>
        <w:rPr>
          <w:rFonts w:ascii="宋体" w:hAnsi="宋体" w:cs="宋体" w:hint="eastAsia"/>
          <w:color w:val="000000"/>
          <w:kern w:val="0"/>
          <w:sz w:val="22"/>
          <w:szCs w:val="24"/>
        </w:rPr>
      </w:pPr>
      <w:r>
        <w:rPr>
          <w:rFonts w:ascii="楷体_GB2312" w:eastAsia="楷体_GB2312" w:hAnsi="宋体" w:cs="宋体" w:hint="eastAsia"/>
          <w:b/>
          <w:noProof/>
          <w:color w:val="000000"/>
          <w:kern w:val="0"/>
          <w:sz w:val="22"/>
          <w:szCs w:val="36"/>
        </w:rPr>
        <w:drawing>
          <wp:inline distT="0" distB="0" distL="0" distR="0">
            <wp:extent cx="2514600" cy="44767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C1A" w:rsidRPr="00CA2336" w:rsidRDefault="00E62C1A" w:rsidP="008A4B3E">
      <w:pPr>
        <w:widowControl/>
        <w:adjustRightInd w:val="0"/>
        <w:snapToGrid w:val="0"/>
        <w:ind w:firstLineChars="200" w:firstLine="442"/>
        <w:jc w:val="center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第１课时</w:t>
      </w:r>
    </w:p>
    <w:p w:rsidR="004F7679" w:rsidRPr="00CA2336" w:rsidRDefault="004F7679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【教学目标】</w:t>
      </w:r>
    </w:p>
    <w:p w:rsidR="004F7679" w:rsidRPr="00CA2336" w:rsidRDefault="004F7679" w:rsidP="00CA2336">
      <w:pPr>
        <w:widowControl/>
        <w:adjustRightInd w:val="0"/>
        <w:snapToGrid w:val="0"/>
        <w:ind w:firstLineChars="200" w:firstLine="440"/>
        <w:jc w:val="left"/>
        <w:rPr>
          <w:sz w:val="22"/>
          <w:szCs w:val="24"/>
        </w:rPr>
      </w:pPr>
      <w:r w:rsidRPr="00CA2336">
        <w:rPr>
          <w:rFonts w:hint="eastAsia"/>
          <w:sz w:val="22"/>
          <w:szCs w:val="24"/>
        </w:rPr>
        <w:t>1</w:t>
      </w:r>
      <w:r w:rsidRPr="00CA2336">
        <w:rPr>
          <w:rFonts w:hint="eastAsia"/>
          <w:sz w:val="22"/>
          <w:szCs w:val="24"/>
        </w:rPr>
        <w:t>、理清文章思路，训练学生的逻辑思维能力；</w:t>
      </w:r>
    </w:p>
    <w:p w:rsidR="004F7679" w:rsidRPr="00CA2336" w:rsidRDefault="004F7679" w:rsidP="00CA2336">
      <w:pPr>
        <w:widowControl/>
        <w:adjustRightInd w:val="0"/>
        <w:snapToGrid w:val="0"/>
        <w:ind w:firstLineChars="200" w:firstLine="440"/>
        <w:jc w:val="left"/>
        <w:rPr>
          <w:sz w:val="22"/>
          <w:szCs w:val="24"/>
        </w:rPr>
      </w:pPr>
      <w:r w:rsidRPr="00CA2336">
        <w:rPr>
          <w:rFonts w:hint="eastAsia"/>
          <w:sz w:val="22"/>
          <w:szCs w:val="24"/>
        </w:rPr>
        <w:t>2</w:t>
      </w:r>
      <w:r w:rsidRPr="00CA2336">
        <w:rPr>
          <w:rFonts w:hint="eastAsia"/>
          <w:sz w:val="22"/>
          <w:szCs w:val="24"/>
        </w:rPr>
        <w:t>、学习本文的论证方法，训练学生的写作能力；</w:t>
      </w:r>
    </w:p>
    <w:p w:rsidR="004F7679" w:rsidRPr="00CA2336" w:rsidRDefault="004F7679" w:rsidP="00CA2336">
      <w:pPr>
        <w:widowControl/>
        <w:adjustRightInd w:val="0"/>
        <w:snapToGrid w:val="0"/>
        <w:ind w:firstLineChars="200" w:firstLine="440"/>
        <w:jc w:val="left"/>
        <w:rPr>
          <w:sz w:val="22"/>
          <w:szCs w:val="24"/>
        </w:rPr>
      </w:pPr>
      <w:r w:rsidRPr="00CA2336">
        <w:rPr>
          <w:rFonts w:hint="eastAsia"/>
          <w:sz w:val="22"/>
          <w:szCs w:val="24"/>
        </w:rPr>
        <w:t>3</w:t>
      </w:r>
      <w:r w:rsidRPr="00CA2336">
        <w:rPr>
          <w:rFonts w:hint="eastAsia"/>
          <w:sz w:val="22"/>
          <w:szCs w:val="24"/>
        </w:rPr>
        <w:t>、学习本文含蓄、幽默、犀利的语言。</w:t>
      </w:r>
    </w:p>
    <w:p w:rsidR="004F7679" w:rsidRPr="00CA2336" w:rsidRDefault="004F7679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【重点、难点】</w:t>
      </w:r>
    </w:p>
    <w:p w:rsidR="004F7679" w:rsidRPr="00CA2336" w:rsidRDefault="004F7679" w:rsidP="00CA2336">
      <w:pPr>
        <w:widowControl/>
        <w:adjustRightInd w:val="0"/>
        <w:snapToGrid w:val="0"/>
        <w:ind w:firstLineChars="200" w:firstLine="440"/>
        <w:jc w:val="left"/>
        <w:rPr>
          <w:sz w:val="22"/>
          <w:szCs w:val="24"/>
        </w:rPr>
      </w:pPr>
      <w:r w:rsidRPr="00CA2336">
        <w:rPr>
          <w:rFonts w:hint="eastAsia"/>
          <w:sz w:val="22"/>
          <w:szCs w:val="24"/>
        </w:rPr>
        <w:t>1</w:t>
      </w:r>
      <w:r w:rsidRPr="00CA2336">
        <w:rPr>
          <w:rFonts w:hint="eastAsia"/>
          <w:sz w:val="22"/>
          <w:szCs w:val="24"/>
        </w:rPr>
        <w:t>、理清文章思路，训练学生的逻辑思维能力；</w:t>
      </w:r>
    </w:p>
    <w:p w:rsidR="004F7679" w:rsidRPr="00CA2336" w:rsidRDefault="004F7679" w:rsidP="00CA2336">
      <w:pPr>
        <w:widowControl/>
        <w:adjustRightInd w:val="0"/>
        <w:snapToGrid w:val="0"/>
        <w:ind w:firstLineChars="200" w:firstLine="440"/>
        <w:jc w:val="left"/>
        <w:rPr>
          <w:sz w:val="22"/>
          <w:szCs w:val="24"/>
        </w:rPr>
      </w:pPr>
      <w:r w:rsidRPr="00CA2336">
        <w:rPr>
          <w:rFonts w:hint="eastAsia"/>
          <w:sz w:val="22"/>
          <w:szCs w:val="24"/>
        </w:rPr>
        <w:t>2</w:t>
      </w:r>
      <w:r w:rsidRPr="00CA2336">
        <w:rPr>
          <w:rFonts w:hint="eastAsia"/>
          <w:sz w:val="22"/>
          <w:szCs w:val="24"/>
        </w:rPr>
        <w:t>、学习本文含蓄、幽默、犀利的语言。</w:t>
      </w:r>
    </w:p>
    <w:p w:rsidR="004F7679" w:rsidRPr="00CA2336" w:rsidRDefault="004F7679" w:rsidP="008A4B3E">
      <w:pPr>
        <w:widowControl/>
        <w:adjustRightInd w:val="0"/>
        <w:snapToGrid w:val="0"/>
        <w:ind w:firstLineChars="200" w:firstLine="442"/>
        <w:jc w:val="left"/>
        <w:rPr>
          <w:rFonts w:ascii="宋体" w:cs="宋体"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【教学方法】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自主、合作、探究、多媒体</w:t>
      </w:r>
    </w:p>
    <w:p w:rsidR="004F7679" w:rsidRPr="00CA2336" w:rsidRDefault="004F7679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华文楷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华文楷体" w:cs="宋体" w:hint="eastAsia"/>
          <w:b/>
          <w:color w:val="000000"/>
          <w:kern w:val="0"/>
          <w:sz w:val="22"/>
          <w:szCs w:val="24"/>
        </w:rPr>
        <w:t>【自主学习】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一、阅读《系统集成》“学问123”，了解作者与背景知识，把握杂文的特点。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二、自读课文，初步把握文章结构。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学生自读课文，思考：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（一）抓住文中的关键词句，分析文章的思路。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1、抓住“所以我们要放出眼光”句。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2、抓住“拿来主义者是全不这样的”句。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3、抓住“总之，我们要拿来”句。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（二）把握文章的内容，探讨文章的结构。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教师明确：第1段揭露国民党政府在学艺（文艺）上奉行“送去主义”的媚外求辱和欺世惑众的可耻行为。</w:t>
      </w:r>
    </w:p>
    <w:p w:rsidR="004F7679" w:rsidRPr="00CA2336" w:rsidRDefault="004F7679" w:rsidP="00CA2336">
      <w:pPr>
        <w:ind w:firstLineChars="200" w:firstLine="440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第2段我们没有实行“拿来主义” 。</w:t>
      </w:r>
    </w:p>
    <w:p w:rsidR="004F7679" w:rsidRPr="00CA2336" w:rsidRDefault="004F7679" w:rsidP="00CA2336">
      <w:pPr>
        <w:ind w:firstLineChars="200" w:firstLine="440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 xml:space="preserve">第3段尖锐地指出“送去主义”的自欺欺人的实质，它必然导致亡国灭种的惨重后果。 </w:t>
      </w:r>
    </w:p>
    <w:p w:rsidR="004F7679" w:rsidRPr="00CA2336" w:rsidRDefault="004F7679" w:rsidP="00CA2336">
      <w:pPr>
        <w:ind w:firstLineChars="200" w:firstLine="440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第4段指出“抛来”与“抛给”的区别。</w:t>
      </w:r>
    </w:p>
    <w:p w:rsidR="004F7679" w:rsidRPr="00CA2336" w:rsidRDefault="004F7679" w:rsidP="00CA2336">
      <w:pPr>
        <w:ind w:firstLineChars="200" w:firstLine="440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第5段，承上启下，主张我们要在送去之外，还得拿来。</w:t>
      </w:r>
    </w:p>
    <w:p w:rsidR="004F7679" w:rsidRPr="00CA2336" w:rsidRDefault="004F7679" w:rsidP="00CA2336">
      <w:pPr>
        <w:ind w:firstLineChars="200" w:firstLine="440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第6段，揭示“送来主义”的危害性。</w:t>
      </w:r>
    </w:p>
    <w:p w:rsidR="004F7679" w:rsidRPr="00CA2336" w:rsidRDefault="004F7679" w:rsidP="00CA2336">
      <w:pPr>
        <w:ind w:firstLineChars="200" w:firstLine="440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第7段，揭示“拿来主义”的内涵就是“运用脑髓，放出眼光，自己来拿！”。</w:t>
      </w:r>
    </w:p>
    <w:p w:rsidR="004F7679" w:rsidRPr="00CA2336" w:rsidRDefault="004F7679" w:rsidP="00CA2336">
      <w:pPr>
        <w:ind w:firstLineChars="200" w:firstLine="440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第8段是批判对待文化遗产的三种错误态度。</w:t>
      </w:r>
    </w:p>
    <w:p w:rsidR="004F7679" w:rsidRPr="00CA2336" w:rsidRDefault="004F7679" w:rsidP="00CA2336">
      <w:pPr>
        <w:ind w:firstLineChars="200" w:firstLine="440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第9段是阐明实行“拿来主义”的正确做法。</w:t>
      </w:r>
    </w:p>
    <w:p w:rsidR="004F7679" w:rsidRPr="00CA2336" w:rsidRDefault="004F7679" w:rsidP="00CA2336">
      <w:pPr>
        <w:ind w:firstLineChars="200" w:firstLine="440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第10段总结全文，指出实行“拿来主义”的人应具有的胆识和品质，以及“拿来主义”对于创造民族新文化的重要意义。</w:t>
      </w:r>
    </w:p>
    <w:p w:rsidR="00564FE6" w:rsidRPr="00CA2336" w:rsidRDefault="00564FE6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</w:pPr>
    </w:p>
    <w:p w:rsidR="004F7679" w:rsidRPr="00CA2336" w:rsidRDefault="004F7679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【合作探究】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一、探究课文严密的论证思路。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文章是如何层层推论到拿来主义的？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二、</w:t>
      </w:r>
      <w:r w:rsidR="00E62C1A" w:rsidRPr="00CA2336">
        <w:rPr>
          <w:rFonts w:ascii="宋体" w:hAnsi="宋体" w:hint="eastAsia"/>
          <w:sz w:val="22"/>
          <w:szCs w:val="24"/>
        </w:rPr>
        <w:t>试探究文章第</w:t>
      </w:r>
      <w:r w:rsidR="005D7975" w:rsidRPr="00CA2336">
        <w:rPr>
          <w:rFonts w:ascii="宋体" w:hAnsi="宋体" w:hint="eastAsia"/>
          <w:sz w:val="22"/>
          <w:szCs w:val="24"/>
        </w:rPr>
        <w:t>8</w:t>
      </w:r>
      <w:r w:rsidR="00E62C1A" w:rsidRPr="00CA2336">
        <w:rPr>
          <w:rFonts w:ascii="宋体" w:hAnsi="宋体" w:hint="eastAsia"/>
          <w:sz w:val="22"/>
          <w:szCs w:val="24"/>
        </w:rPr>
        <w:t>段中的思路。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</w:p>
    <w:p w:rsidR="004F7679" w:rsidRPr="00CA2336" w:rsidRDefault="004F7679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【展示交流】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学生以小组为单位进行合作学习，讨论交流，并展示成果。</w:t>
      </w:r>
    </w:p>
    <w:p w:rsidR="004F7679" w:rsidRPr="00CA2336" w:rsidRDefault="004F7679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【点评总结】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教师就学生的展示过程和结果进行点评，总结深化。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教师明确：</w:t>
      </w:r>
    </w:p>
    <w:p w:rsidR="004F7679" w:rsidRPr="00CA2336" w:rsidRDefault="004F767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lastRenderedPageBreak/>
        <w:t>一、思路：</w:t>
      </w:r>
    </w:p>
    <w:p w:rsidR="004F7679" w:rsidRPr="00CA2336" w:rsidRDefault="00CC44D9" w:rsidP="00CA2336">
      <w:pPr>
        <w:widowControl/>
        <w:adjustRightInd w:val="0"/>
        <w:snapToGrid w:val="0"/>
        <w:ind w:firstLine="4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因为：</w:t>
      </w:r>
      <w:r w:rsidR="004F7679" w:rsidRPr="00CA2336">
        <w:rPr>
          <w:rFonts w:ascii="宋体" w:hAnsi="宋体" w:hint="eastAsia"/>
          <w:sz w:val="22"/>
          <w:szCs w:val="24"/>
        </w:rPr>
        <w:t>闭关主义：碰了钉子；</w:t>
      </w:r>
    </w:p>
    <w:p w:rsidR="004F7679" w:rsidRPr="00CA2336" w:rsidRDefault="004F7679" w:rsidP="00CA2336">
      <w:pPr>
        <w:widowControl/>
        <w:adjustRightInd w:val="0"/>
        <w:snapToGrid w:val="0"/>
        <w:ind w:firstLineChars="500" w:firstLine="110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一味送去：沦为乞</w:t>
      </w:r>
      <w:r w:rsidR="00CC44D9" w:rsidRPr="00CA2336">
        <w:rPr>
          <w:rFonts w:ascii="宋体" w:hAnsi="宋体" w:hint="eastAsia"/>
          <w:sz w:val="22"/>
          <w:szCs w:val="24"/>
        </w:rPr>
        <w:t>丐；</w:t>
      </w:r>
    </w:p>
    <w:p w:rsidR="00CC44D9" w:rsidRPr="00CA2336" w:rsidRDefault="00CC44D9" w:rsidP="00CA2336">
      <w:pPr>
        <w:widowControl/>
        <w:adjustRightInd w:val="0"/>
        <w:snapToGrid w:val="0"/>
        <w:ind w:firstLineChars="500" w:firstLine="110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听凭送来：深受其害。</w:t>
      </w:r>
    </w:p>
    <w:p w:rsidR="00CC44D9" w:rsidRPr="00CA2336" w:rsidRDefault="00CC44D9" w:rsidP="00CA2336">
      <w:pPr>
        <w:widowControl/>
        <w:adjustRightInd w:val="0"/>
        <w:snapToGrid w:val="0"/>
        <w:ind w:firstLine="465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所以：运用脑髓，放出眼光，自己来拿。</w:t>
      </w:r>
    </w:p>
    <w:p w:rsidR="00CC44D9" w:rsidRPr="00CA2336" w:rsidRDefault="00CC44D9" w:rsidP="00CA2336">
      <w:pPr>
        <w:widowControl/>
        <w:adjustRightInd w:val="0"/>
        <w:snapToGrid w:val="0"/>
        <w:ind w:firstLine="465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（因果论证和破立结合。）</w:t>
      </w:r>
    </w:p>
    <w:p w:rsidR="00CC44D9" w:rsidRPr="00CA2336" w:rsidRDefault="00CC44D9" w:rsidP="00CA2336">
      <w:pPr>
        <w:widowControl/>
        <w:adjustRightInd w:val="0"/>
        <w:snapToGrid w:val="0"/>
        <w:ind w:firstLine="465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二、总：占有，挑选。</w:t>
      </w:r>
    </w:p>
    <w:p w:rsidR="00CC44D9" w:rsidRPr="00CA2336" w:rsidRDefault="00CC44D9" w:rsidP="00CA2336">
      <w:pPr>
        <w:widowControl/>
        <w:adjustRightInd w:val="0"/>
        <w:snapToGrid w:val="0"/>
        <w:ind w:firstLineChars="400" w:firstLine="8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分：鱼翅－吃掉（使用）</w:t>
      </w:r>
    </w:p>
    <w:p w:rsidR="00CC44D9" w:rsidRPr="00CA2336" w:rsidRDefault="00CC44D9" w:rsidP="00CA2336">
      <w:pPr>
        <w:widowControl/>
        <w:adjustRightInd w:val="0"/>
        <w:snapToGrid w:val="0"/>
        <w:ind w:firstLineChars="400" w:firstLine="8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 xml:space="preserve">　　鸦片－存放</w:t>
      </w:r>
    </w:p>
    <w:p w:rsidR="00CC44D9" w:rsidRPr="00CA2336" w:rsidRDefault="00CC44D9" w:rsidP="00CA2336">
      <w:pPr>
        <w:widowControl/>
        <w:adjustRightInd w:val="0"/>
        <w:snapToGrid w:val="0"/>
        <w:ind w:firstLineChars="400" w:firstLine="8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 xml:space="preserve">　　烟枪和烟灯－存放和毁掉</w:t>
      </w:r>
    </w:p>
    <w:p w:rsidR="00CC44D9" w:rsidRPr="00CA2336" w:rsidRDefault="00CC44D9" w:rsidP="00CA2336">
      <w:pPr>
        <w:widowControl/>
        <w:adjustRightInd w:val="0"/>
        <w:snapToGrid w:val="0"/>
        <w:ind w:firstLineChars="400" w:firstLine="88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 xml:space="preserve">　　姨太太－毁灭</w:t>
      </w:r>
    </w:p>
    <w:p w:rsidR="004F7679" w:rsidRPr="00CA2336" w:rsidRDefault="004F7679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【课堂检测】</w:t>
      </w:r>
    </w:p>
    <w:p w:rsidR="00E62C1A" w:rsidRPr="00CA2336" w:rsidRDefault="00E62C1A" w:rsidP="00CA2336">
      <w:pPr>
        <w:widowControl/>
        <w:adjustRightInd w:val="0"/>
        <w:snapToGrid w:val="0"/>
        <w:ind w:firstLine="465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1、试梳理文章第</w:t>
      </w:r>
      <w:r w:rsidR="005D7975" w:rsidRPr="00CA2336">
        <w:rPr>
          <w:rFonts w:ascii="宋体" w:hAnsi="宋体" w:hint="eastAsia"/>
          <w:sz w:val="22"/>
          <w:szCs w:val="24"/>
        </w:rPr>
        <w:t>9自然</w:t>
      </w:r>
      <w:r w:rsidRPr="00CA2336">
        <w:rPr>
          <w:rFonts w:ascii="宋体" w:hAnsi="宋体" w:hint="eastAsia"/>
          <w:sz w:val="22"/>
          <w:szCs w:val="24"/>
        </w:rPr>
        <w:t>段中的思路。</w:t>
      </w:r>
    </w:p>
    <w:p w:rsidR="00E62C1A" w:rsidRPr="00CA2336" w:rsidRDefault="00E62C1A" w:rsidP="00CA2336">
      <w:pPr>
        <w:widowControl/>
        <w:adjustRightInd w:val="0"/>
        <w:snapToGrid w:val="0"/>
        <w:ind w:firstLine="465"/>
        <w:jc w:val="left"/>
        <w:rPr>
          <w:rFonts w:ascii="宋体" w:hAnsi="宋体"/>
          <w:sz w:val="22"/>
          <w:szCs w:val="24"/>
        </w:rPr>
      </w:pPr>
    </w:p>
    <w:p w:rsidR="00CC44D9" w:rsidRPr="00CA2336" w:rsidRDefault="00E62C1A" w:rsidP="00CA2336">
      <w:pPr>
        <w:widowControl/>
        <w:adjustRightInd w:val="0"/>
        <w:snapToGrid w:val="0"/>
        <w:ind w:firstLine="465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2、</w:t>
      </w:r>
      <w:r w:rsidR="00CC44D9" w:rsidRPr="00CA2336">
        <w:rPr>
          <w:rFonts w:ascii="宋体" w:hAnsi="宋体" w:hint="eastAsia"/>
          <w:sz w:val="22"/>
          <w:szCs w:val="24"/>
        </w:rPr>
        <w:t>完成《系统集成》“体验步步高”</w:t>
      </w:r>
      <w:r w:rsidR="001A1FF5" w:rsidRPr="00CA2336">
        <w:rPr>
          <w:rFonts w:ascii="宋体" w:hAnsi="宋体" w:hint="eastAsia"/>
          <w:sz w:val="22"/>
          <w:szCs w:val="24"/>
        </w:rPr>
        <w:t>第</w:t>
      </w:r>
      <w:r w:rsidR="00D84D6D" w:rsidRPr="00CA2336">
        <w:rPr>
          <w:rFonts w:ascii="宋体" w:hAnsi="宋体" w:hint="eastAsia"/>
          <w:sz w:val="22"/>
          <w:szCs w:val="24"/>
        </w:rPr>
        <w:t>4</w:t>
      </w:r>
      <w:r w:rsidR="001A1FF5" w:rsidRPr="00CA2336">
        <w:rPr>
          <w:rFonts w:ascii="宋体" w:hAnsi="宋体" w:hint="eastAsia"/>
          <w:sz w:val="22"/>
          <w:szCs w:val="24"/>
        </w:rPr>
        <w:t>题的第（</w:t>
      </w:r>
      <w:r w:rsidR="00D84D6D" w:rsidRPr="00CA2336">
        <w:rPr>
          <w:rFonts w:ascii="宋体" w:hAnsi="宋体" w:hint="eastAsia"/>
          <w:sz w:val="22"/>
          <w:szCs w:val="24"/>
        </w:rPr>
        <w:t>4</w:t>
      </w:r>
      <w:r w:rsidR="001A1FF5" w:rsidRPr="00CA2336">
        <w:rPr>
          <w:rFonts w:ascii="宋体" w:hAnsi="宋体" w:hint="eastAsia"/>
          <w:sz w:val="22"/>
          <w:szCs w:val="24"/>
        </w:rPr>
        <w:t>）（</w:t>
      </w:r>
      <w:r w:rsidR="00D84D6D" w:rsidRPr="00CA2336">
        <w:rPr>
          <w:rFonts w:ascii="宋体" w:hAnsi="宋体" w:hint="eastAsia"/>
          <w:sz w:val="22"/>
          <w:szCs w:val="24"/>
        </w:rPr>
        <w:t>5</w:t>
      </w:r>
      <w:r w:rsidR="001A1FF5" w:rsidRPr="00CA2336">
        <w:rPr>
          <w:rFonts w:ascii="宋体" w:hAnsi="宋体" w:hint="eastAsia"/>
          <w:sz w:val="22"/>
          <w:szCs w:val="24"/>
        </w:rPr>
        <w:t>）小题</w:t>
      </w:r>
    </w:p>
    <w:p w:rsidR="00CC44D9" w:rsidRPr="00CA2336" w:rsidRDefault="00CC44D9" w:rsidP="00CA2336">
      <w:pPr>
        <w:widowControl/>
        <w:adjustRightInd w:val="0"/>
        <w:snapToGrid w:val="0"/>
        <w:ind w:firstLineChars="200" w:firstLine="440"/>
        <w:jc w:val="left"/>
        <w:rPr>
          <w:rFonts w:ascii="宋体" w:hAnsi="宋体"/>
          <w:sz w:val="22"/>
          <w:szCs w:val="24"/>
        </w:rPr>
      </w:pPr>
    </w:p>
    <w:p w:rsidR="004F7679" w:rsidRPr="00CA2336" w:rsidRDefault="004F7679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【教学反思】</w:t>
      </w:r>
    </w:p>
    <w:p w:rsidR="00E62C1A" w:rsidRPr="00CA2336" w:rsidRDefault="00E62C1A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</w:p>
    <w:p w:rsidR="00E62C1A" w:rsidRPr="00CA2336" w:rsidRDefault="00E62C1A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</w:p>
    <w:p w:rsidR="00E62C1A" w:rsidRPr="00CA2336" w:rsidRDefault="00E62C1A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</w:p>
    <w:p w:rsidR="00E62C1A" w:rsidRPr="00CA2336" w:rsidRDefault="00E62C1A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</w:pPr>
    </w:p>
    <w:p w:rsidR="00564FE6" w:rsidRPr="00CA2336" w:rsidRDefault="00564FE6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</w:pPr>
    </w:p>
    <w:p w:rsidR="00564FE6" w:rsidRPr="00CA2336" w:rsidRDefault="00564FE6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</w:pPr>
    </w:p>
    <w:p w:rsidR="00564FE6" w:rsidRPr="00CA2336" w:rsidRDefault="00564FE6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</w:pPr>
    </w:p>
    <w:p w:rsidR="00564FE6" w:rsidRPr="00CA2336" w:rsidRDefault="00564FE6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</w:pPr>
    </w:p>
    <w:p w:rsidR="00E62C1A" w:rsidRPr="00CA2336" w:rsidRDefault="00E62C1A" w:rsidP="008A4B3E">
      <w:pPr>
        <w:widowControl/>
        <w:adjustRightInd w:val="0"/>
        <w:snapToGrid w:val="0"/>
        <w:ind w:firstLineChars="200" w:firstLine="442"/>
        <w:jc w:val="center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第２课时</w:t>
      </w:r>
    </w:p>
    <w:p w:rsidR="00E62C1A" w:rsidRPr="00CA2336" w:rsidRDefault="00E62C1A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【重点、难点】</w:t>
      </w:r>
    </w:p>
    <w:p w:rsidR="00C23BEA" w:rsidRPr="00CA2336" w:rsidRDefault="00E62C1A" w:rsidP="00CA2336">
      <w:pPr>
        <w:widowControl/>
        <w:adjustRightInd w:val="0"/>
        <w:snapToGrid w:val="0"/>
        <w:ind w:firstLineChars="200" w:firstLine="440"/>
        <w:jc w:val="left"/>
        <w:rPr>
          <w:sz w:val="22"/>
        </w:rPr>
      </w:pPr>
      <w:r w:rsidRPr="00CA2336">
        <w:rPr>
          <w:rFonts w:hint="eastAsia"/>
          <w:sz w:val="22"/>
          <w:szCs w:val="24"/>
        </w:rPr>
        <w:t>学习本文</w:t>
      </w:r>
      <w:r w:rsidR="00B45230" w:rsidRPr="00CA2336">
        <w:rPr>
          <w:rFonts w:hint="eastAsia"/>
          <w:sz w:val="22"/>
          <w:szCs w:val="24"/>
        </w:rPr>
        <w:t>形象</w:t>
      </w:r>
      <w:r w:rsidRPr="00CA2336">
        <w:rPr>
          <w:rFonts w:hint="eastAsia"/>
          <w:sz w:val="22"/>
          <w:szCs w:val="24"/>
        </w:rPr>
        <w:t>、幽默、犀利的语言</w:t>
      </w:r>
      <w:r w:rsidRPr="00CA2336">
        <w:rPr>
          <w:rFonts w:hint="eastAsia"/>
          <w:sz w:val="22"/>
        </w:rPr>
        <w:t>。</w:t>
      </w:r>
    </w:p>
    <w:p w:rsidR="00542E4D" w:rsidRPr="00CA2336" w:rsidRDefault="00542E4D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【自主学习】</w:t>
      </w:r>
    </w:p>
    <w:p w:rsidR="00542E4D" w:rsidRPr="00CA2336" w:rsidRDefault="00542E4D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一、体会语言的形象性。认真阅读课文第</w:t>
      </w:r>
      <w:r w:rsidR="005D7975"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8</w:t>
      </w: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、</w:t>
      </w:r>
      <w:r w:rsidR="005D7975"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9</w:t>
      </w: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段，完成下表。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6429"/>
      </w:tblGrid>
      <w:tr w:rsidR="00542E4D" w:rsidRPr="00CA2336" w:rsidTr="0020579B">
        <w:tc>
          <w:tcPr>
            <w:tcW w:w="2093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喻体</w:t>
            </w:r>
          </w:p>
        </w:tc>
        <w:tc>
          <w:tcPr>
            <w:tcW w:w="6429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内涵</w:t>
            </w:r>
          </w:p>
        </w:tc>
      </w:tr>
      <w:tr w:rsidR="00542E4D" w:rsidRPr="00CA2336" w:rsidTr="0020579B">
        <w:tc>
          <w:tcPr>
            <w:tcW w:w="2093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孱头</w:t>
            </w:r>
          </w:p>
        </w:tc>
        <w:tc>
          <w:tcPr>
            <w:tcW w:w="6429" w:type="dxa"/>
          </w:tcPr>
          <w:p w:rsidR="00542E4D" w:rsidRPr="00CA2336" w:rsidRDefault="00767F64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比喻害怕继承、拒绝借鉴的逃避主义者</w:t>
            </w:r>
          </w:p>
        </w:tc>
      </w:tr>
      <w:tr w:rsidR="00542E4D" w:rsidRPr="00CA2336" w:rsidTr="0020579B">
        <w:tc>
          <w:tcPr>
            <w:tcW w:w="2093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昏蛋</w:t>
            </w:r>
          </w:p>
        </w:tc>
        <w:tc>
          <w:tcPr>
            <w:tcW w:w="6429" w:type="dxa"/>
          </w:tcPr>
          <w:p w:rsidR="00542E4D" w:rsidRPr="00CA2336" w:rsidRDefault="00767F64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比喻全盘否定、盲目排斥的虚无主义者</w:t>
            </w:r>
          </w:p>
        </w:tc>
      </w:tr>
      <w:tr w:rsidR="00542E4D" w:rsidRPr="00CA2336" w:rsidTr="0020579B">
        <w:tc>
          <w:tcPr>
            <w:tcW w:w="2093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废物</w:t>
            </w:r>
          </w:p>
        </w:tc>
        <w:tc>
          <w:tcPr>
            <w:tcW w:w="6429" w:type="dxa"/>
          </w:tcPr>
          <w:p w:rsidR="00542E4D" w:rsidRPr="00CA2336" w:rsidRDefault="00767F64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 xml:space="preserve">比喻崇洋媚外、全盘接收的投降主义者 </w:t>
            </w:r>
          </w:p>
        </w:tc>
      </w:tr>
      <w:tr w:rsidR="00542E4D" w:rsidRPr="00CA2336" w:rsidTr="0020579B">
        <w:tc>
          <w:tcPr>
            <w:tcW w:w="2093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鱼翅</w:t>
            </w:r>
          </w:p>
        </w:tc>
        <w:tc>
          <w:tcPr>
            <w:tcW w:w="6429" w:type="dxa"/>
          </w:tcPr>
          <w:p w:rsidR="00542E4D" w:rsidRPr="00CA2336" w:rsidRDefault="00767F64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比喻文化遗产中精华部分</w:t>
            </w:r>
          </w:p>
        </w:tc>
      </w:tr>
      <w:tr w:rsidR="00542E4D" w:rsidRPr="00CA2336" w:rsidTr="0020579B">
        <w:tc>
          <w:tcPr>
            <w:tcW w:w="2093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萝卜白菜</w:t>
            </w:r>
          </w:p>
        </w:tc>
        <w:tc>
          <w:tcPr>
            <w:tcW w:w="6429" w:type="dxa"/>
          </w:tcPr>
          <w:p w:rsidR="00542E4D" w:rsidRPr="00CA2336" w:rsidRDefault="00767F64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比喻大众文化</w:t>
            </w:r>
          </w:p>
        </w:tc>
      </w:tr>
      <w:tr w:rsidR="00542E4D" w:rsidRPr="00CA2336" w:rsidTr="0020579B">
        <w:tc>
          <w:tcPr>
            <w:tcW w:w="2093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鸦片</w:t>
            </w:r>
          </w:p>
        </w:tc>
        <w:tc>
          <w:tcPr>
            <w:tcW w:w="6429" w:type="dxa"/>
          </w:tcPr>
          <w:p w:rsidR="00542E4D" w:rsidRPr="00CA2336" w:rsidRDefault="00767F64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比喻文化遗产中既有用又有毒，须批判地继承的部分</w:t>
            </w:r>
          </w:p>
        </w:tc>
      </w:tr>
      <w:tr w:rsidR="00542E4D" w:rsidRPr="00CA2336" w:rsidTr="0020579B">
        <w:tc>
          <w:tcPr>
            <w:tcW w:w="2093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烟枪和烟灯</w:t>
            </w:r>
          </w:p>
        </w:tc>
        <w:tc>
          <w:tcPr>
            <w:tcW w:w="6429" w:type="dxa"/>
          </w:tcPr>
          <w:p w:rsidR="00542E4D" w:rsidRPr="00CA2336" w:rsidRDefault="0020780A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文化遗产中的旧形式</w:t>
            </w:r>
          </w:p>
        </w:tc>
      </w:tr>
      <w:tr w:rsidR="00542E4D" w:rsidRPr="00CA2336" w:rsidTr="0020579B">
        <w:tc>
          <w:tcPr>
            <w:tcW w:w="2093" w:type="dxa"/>
          </w:tcPr>
          <w:p w:rsidR="00542E4D" w:rsidRPr="00CA2336" w:rsidRDefault="00542E4D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姨太太</w:t>
            </w:r>
          </w:p>
        </w:tc>
        <w:tc>
          <w:tcPr>
            <w:tcW w:w="6429" w:type="dxa"/>
          </w:tcPr>
          <w:p w:rsidR="00542E4D" w:rsidRPr="00CA2336" w:rsidRDefault="0020780A" w:rsidP="00CA2336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4"/>
              </w:rPr>
            </w:pPr>
            <w:r w:rsidRPr="00CA2336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4"/>
              </w:rPr>
              <w:t>文化遗产中的糟粕</w:t>
            </w:r>
          </w:p>
        </w:tc>
      </w:tr>
    </w:tbl>
    <w:p w:rsidR="00542E4D" w:rsidRPr="00CA2336" w:rsidRDefault="00542E4D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【合作探究】</w:t>
      </w:r>
    </w:p>
    <w:p w:rsidR="00542E4D" w:rsidRPr="00CA2336" w:rsidRDefault="00542E4D" w:rsidP="00CA2336">
      <w:pPr>
        <w:widowControl/>
        <w:adjustRightInd w:val="0"/>
        <w:snapToGrid w:val="0"/>
        <w:ind w:firstLine="42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细读课文，找出你认为有味道的语句，并加以</w:t>
      </w:r>
      <w:r w:rsidR="00C37044" w:rsidRPr="00CA2336">
        <w:rPr>
          <w:rFonts w:ascii="宋体" w:hAnsi="宋体" w:hint="eastAsia"/>
          <w:sz w:val="22"/>
          <w:szCs w:val="24"/>
        </w:rPr>
        <w:t>品味</w:t>
      </w:r>
      <w:r w:rsidRPr="00CA2336">
        <w:rPr>
          <w:rFonts w:ascii="宋体" w:hAnsi="宋体" w:hint="eastAsia"/>
          <w:sz w:val="22"/>
          <w:szCs w:val="24"/>
        </w:rPr>
        <w:t>。</w:t>
      </w:r>
    </w:p>
    <w:p w:rsidR="00542E4D" w:rsidRPr="00CA2336" w:rsidRDefault="00542E4D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</w:t>
      </w:r>
      <w:r w:rsidR="00912BB1"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展示交流</w:t>
      </w: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】</w:t>
      </w:r>
    </w:p>
    <w:p w:rsidR="004F7C37" w:rsidRPr="00CA2336" w:rsidRDefault="004F7C37" w:rsidP="00CA2336">
      <w:pPr>
        <w:widowControl/>
        <w:adjustRightInd w:val="0"/>
        <w:snapToGrid w:val="0"/>
        <w:ind w:firstLine="42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学生合作讨论，展示交流。</w:t>
      </w:r>
    </w:p>
    <w:p w:rsidR="00542E4D" w:rsidRPr="00CA2336" w:rsidRDefault="00542E4D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</w:t>
      </w:r>
      <w:r w:rsidR="00912BB1"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点评总结</w:t>
      </w: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】</w:t>
      </w:r>
    </w:p>
    <w:p w:rsidR="004F7C37" w:rsidRPr="00CA2336" w:rsidRDefault="004F7C37" w:rsidP="00CA2336">
      <w:pPr>
        <w:widowControl/>
        <w:adjustRightInd w:val="0"/>
        <w:snapToGrid w:val="0"/>
        <w:ind w:firstLine="420"/>
        <w:jc w:val="left"/>
        <w:rPr>
          <w:rFonts w:ascii="宋体" w:hAnsi="宋体"/>
          <w:sz w:val="22"/>
          <w:szCs w:val="24"/>
        </w:rPr>
      </w:pPr>
      <w:r w:rsidRPr="00CA2336">
        <w:rPr>
          <w:rFonts w:ascii="宋体" w:hAnsi="宋体" w:hint="eastAsia"/>
          <w:sz w:val="22"/>
          <w:szCs w:val="24"/>
        </w:rPr>
        <w:t>教师就学生的展示进行点评，总结深化。</w:t>
      </w:r>
    </w:p>
    <w:p w:rsidR="004F7C37" w:rsidRPr="00CA2336" w:rsidRDefault="004F7C37" w:rsidP="00CA2336">
      <w:pPr>
        <w:widowControl/>
        <w:adjustRightInd w:val="0"/>
        <w:snapToGrid w:val="0"/>
        <w:ind w:firstLineChars="200" w:firstLine="440"/>
        <w:jc w:val="left"/>
        <w:rPr>
          <w:rFonts w:ascii="楷体_GB2312" w:eastAsia="楷体_GB2312" w:hAnsi="宋体" w:cs="宋体"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color w:val="000000"/>
          <w:kern w:val="0"/>
          <w:sz w:val="22"/>
          <w:szCs w:val="24"/>
        </w:rPr>
        <w:t>教师明确：</w:t>
      </w:r>
    </w:p>
    <w:p w:rsidR="004F7C37" w:rsidRPr="00CA2336" w:rsidRDefault="004F7C37" w:rsidP="00CA2336">
      <w:pPr>
        <w:widowControl/>
        <w:adjustRightInd w:val="0"/>
        <w:snapToGrid w:val="0"/>
        <w:ind w:firstLine="480"/>
        <w:jc w:val="left"/>
        <w:rPr>
          <w:rFonts w:ascii="宋体" w:hAnsi="宋体" w:cs="宋体"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1、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  <w:em w:val="dot"/>
        </w:rPr>
        <w:t>别的且不说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罢，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  <w:em w:val="dot"/>
        </w:rPr>
        <w:t>单是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学艺上的东西。</w:t>
      </w:r>
    </w:p>
    <w:p w:rsidR="004F7C37" w:rsidRPr="00CA2336" w:rsidRDefault="004F7C37" w:rsidP="00CA2336">
      <w:pPr>
        <w:widowControl/>
        <w:adjustRightInd w:val="0"/>
        <w:snapToGrid w:val="0"/>
        <w:ind w:firstLineChars="200" w:firstLine="440"/>
        <w:jc w:val="left"/>
        <w:rPr>
          <w:rFonts w:ascii="宋体" w:hAnsi="宋体" w:cs="宋体"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2、也可以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  <w:em w:val="dot"/>
        </w:rPr>
        <w:t>算得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显出一点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  <w:em w:val="dot"/>
        </w:rPr>
        <w:t>进步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了。</w:t>
      </w:r>
    </w:p>
    <w:p w:rsidR="00767F64" w:rsidRPr="00CA2336" w:rsidRDefault="00767F64" w:rsidP="00CA2336">
      <w:pPr>
        <w:widowControl/>
        <w:adjustRightInd w:val="0"/>
        <w:snapToGrid w:val="0"/>
        <w:ind w:firstLineChars="200" w:firstLine="440"/>
        <w:jc w:val="left"/>
        <w:rPr>
          <w:rFonts w:ascii="宋体" w:hAnsi="宋体" w:cs="宋体"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lastRenderedPageBreak/>
        <w:t>运用反语手法，讽刺国民党政府奉行送去主义政策，在媚外求荣、欺世惑众方面愈演愈烈，越来越不像话了。</w:t>
      </w:r>
    </w:p>
    <w:p w:rsidR="004F7C37" w:rsidRPr="00CA2336" w:rsidRDefault="004F7C37" w:rsidP="00CA2336">
      <w:pPr>
        <w:widowControl/>
        <w:adjustRightInd w:val="0"/>
        <w:snapToGrid w:val="0"/>
        <w:ind w:firstLineChars="200" w:firstLine="440"/>
        <w:jc w:val="left"/>
        <w:rPr>
          <w:rFonts w:ascii="宋体" w:hAnsi="宋体" w:cs="宋体"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3、我在这里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  <w:em w:val="dot"/>
        </w:rPr>
        <w:t>不想举出实例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。</w:t>
      </w:r>
    </w:p>
    <w:p w:rsidR="004F7C37" w:rsidRPr="00CA2336" w:rsidRDefault="004F7C37" w:rsidP="00CA2336">
      <w:pPr>
        <w:widowControl/>
        <w:adjustRightInd w:val="0"/>
        <w:snapToGrid w:val="0"/>
        <w:ind w:firstLineChars="200" w:firstLine="440"/>
        <w:jc w:val="left"/>
        <w:rPr>
          <w:rFonts w:ascii="宋体" w:hAnsi="宋体" w:cs="宋体"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4、或是做了女婿换来的。</w:t>
      </w:r>
    </w:p>
    <w:p w:rsidR="00C13B00" w:rsidRPr="00CA2336" w:rsidRDefault="00C13B00" w:rsidP="00CA2336">
      <w:pPr>
        <w:widowControl/>
        <w:adjustRightInd w:val="0"/>
        <w:snapToGrid w:val="0"/>
        <w:ind w:firstLineChars="200" w:firstLine="440"/>
        <w:jc w:val="left"/>
        <w:rPr>
          <w:rFonts w:ascii="宋体" w:hAnsi="宋体" w:cs="宋体"/>
          <w:color w:val="000000"/>
          <w:kern w:val="0"/>
          <w:sz w:val="22"/>
          <w:szCs w:val="24"/>
          <w:em w:val="dot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5、自从给枪炮打破了大门之后，又碰了一串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  <w:em w:val="dot"/>
        </w:rPr>
        <w:t>钉子</w:t>
      </w:r>
    </w:p>
    <w:p w:rsidR="00767F64" w:rsidRPr="00CA2336" w:rsidRDefault="00767F64" w:rsidP="00CA2336">
      <w:pPr>
        <w:widowControl/>
        <w:adjustRightInd w:val="0"/>
        <w:snapToGrid w:val="0"/>
        <w:ind w:firstLineChars="200" w:firstLine="440"/>
        <w:jc w:val="left"/>
        <w:rPr>
          <w:rFonts w:ascii="宋体" w:hAnsi="宋体" w:cs="宋体"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“碰了一串钉子”。比喻中国在对外关系方面的一连串失败．蕴含着一部令人痛心疾首的百年国耻史。使用老百姓口语中常用的比喻，既形象又生动，把“闭关主义”必然演化为“送去主义”的深刻道理一语道破．暗含对“闭关主义”者的揶揄。</w:t>
      </w:r>
    </w:p>
    <w:p w:rsidR="00564FE6" w:rsidRPr="00CA2336" w:rsidRDefault="00564FE6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</w:pPr>
    </w:p>
    <w:p w:rsidR="00564FE6" w:rsidRPr="00CA2336" w:rsidRDefault="00564FE6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</w:pPr>
    </w:p>
    <w:p w:rsidR="00564FE6" w:rsidRPr="00CA2336" w:rsidRDefault="00564FE6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</w:pPr>
    </w:p>
    <w:p w:rsidR="00912BB1" w:rsidRPr="00CA2336" w:rsidRDefault="00912BB1" w:rsidP="008A4B3E">
      <w:pPr>
        <w:widowControl/>
        <w:adjustRightInd w:val="0"/>
        <w:snapToGrid w:val="0"/>
        <w:ind w:firstLineChars="200" w:firstLine="442"/>
        <w:jc w:val="left"/>
        <w:rPr>
          <w:rFonts w:ascii="楷体_GB2312" w:eastAsia="楷体_GB2312" w:hAnsi="宋体" w:cs="宋体"/>
          <w:b/>
          <w:color w:val="000000"/>
          <w:kern w:val="0"/>
          <w:sz w:val="22"/>
          <w:szCs w:val="24"/>
        </w:rPr>
      </w:pPr>
      <w:r w:rsidRPr="00CA2336">
        <w:rPr>
          <w:rFonts w:ascii="楷体_GB2312" w:eastAsia="楷体_GB2312" w:hAnsi="宋体" w:cs="宋体" w:hint="eastAsia"/>
          <w:b/>
          <w:color w:val="000000"/>
          <w:kern w:val="0"/>
          <w:sz w:val="22"/>
          <w:szCs w:val="24"/>
        </w:rPr>
        <w:t>【课堂检测】</w:t>
      </w:r>
    </w:p>
    <w:p w:rsidR="00A573BB" w:rsidRPr="00CA2336" w:rsidRDefault="00A573BB" w:rsidP="00CA2336">
      <w:pPr>
        <w:widowControl/>
        <w:adjustRightInd w:val="0"/>
        <w:snapToGrid w:val="0"/>
        <w:ind w:firstLineChars="200" w:firstLine="440"/>
        <w:jc w:val="left"/>
        <w:rPr>
          <w:rFonts w:ascii="宋体" w:hAnsi="宋体" w:cs="宋体" w:hint="eastAsia"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阅读并回答问题。</w:t>
      </w:r>
    </w:p>
    <w:p w:rsidR="00A573BB" w:rsidRPr="00CA2336" w:rsidRDefault="00A573BB" w:rsidP="008A4B3E">
      <w:pPr>
        <w:widowControl/>
        <w:adjustRightInd w:val="0"/>
        <w:snapToGrid w:val="0"/>
        <w:ind w:firstLineChars="200" w:firstLine="440"/>
        <w:jc w:val="left"/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中国人怎么了？如今的消费越来越高档。餐厅、时装屋、卡拉OK厅等，都朝豪华奢侈大踏步前进。消费如同①</w:t>
      </w: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  <w:u w:val="single"/>
        </w:rPr>
        <w:t>发狂的牛</w:t>
      </w: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，再也不听指挥了。社会尚属初级阶段，如此挥霍消费怎么得了？</w:t>
      </w:r>
    </w:p>
    <w:p w:rsidR="00A573BB" w:rsidRPr="00CA2336" w:rsidRDefault="00A573BB" w:rsidP="008A4B3E">
      <w:pPr>
        <w:widowControl/>
        <w:adjustRightInd w:val="0"/>
        <w:snapToGrid w:val="0"/>
        <w:ind w:firstLineChars="200" w:firstLine="440"/>
        <w:jc w:val="left"/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有识之士站出来，首先劝告消费者：你有钱也没必要乱花呀，还不如用来修公园、修足球场、盖民房哩；转身又向商家忠告：算算帐，中国的大款毕竟是少数，热闹一阵最终没人买东西，你就不怕蚀本吗？</w:t>
      </w:r>
    </w:p>
    <w:p w:rsidR="00A573BB" w:rsidRPr="00CA2336" w:rsidRDefault="00A573BB" w:rsidP="008A4B3E">
      <w:pPr>
        <w:widowControl/>
        <w:adjustRightInd w:val="0"/>
        <w:snapToGrid w:val="0"/>
        <w:ind w:firstLineChars="200" w:firstLine="440"/>
        <w:jc w:val="left"/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道理正确，语言清楚，就是效果甚微。我们的有识之士，仿佛②</w:t>
      </w: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  <w:u w:val="single"/>
        </w:rPr>
        <w:t>拽着牛尾巴</w:t>
      </w: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，正被消费狂牛拖着走呢。真是无可奈何牛奔去。</w:t>
      </w:r>
    </w:p>
    <w:p w:rsidR="00A573BB" w:rsidRPr="00CA2336" w:rsidRDefault="00A573BB" w:rsidP="008A4B3E">
      <w:pPr>
        <w:widowControl/>
        <w:adjustRightInd w:val="0"/>
        <w:snapToGrid w:val="0"/>
        <w:ind w:firstLineChars="200" w:firstLine="440"/>
        <w:jc w:val="left"/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引导消费，关键是③</w:t>
      </w: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  <w:u w:val="single"/>
        </w:rPr>
        <w:t>牵住牛鼻子</w:t>
      </w: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。</w:t>
      </w:r>
    </w:p>
    <w:p w:rsidR="00A573BB" w:rsidRPr="00CA2336" w:rsidRDefault="00A573BB" w:rsidP="008A4B3E">
      <w:pPr>
        <w:widowControl/>
        <w:adjustRightInd w:val="0"/>
        <w:snapToGrid w:val="0"/>
        <w:ind w:firstLineChars="200" w:firstLine="440"/>
        <w:jc w:val="left"/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牛鼻子在哪里？累进所得税法，正是引导消费的牛鼻子。</w:t>
      </w:r>
    </w:p>
    <w:p w:rsidR="00A573BB" w:rsidRPr="00CA2336" w:rsidRDefault="00A573BB" w:rsidP="008A4B3E">
      <w:pPr>
        <w:widowControl/>
        <w:adjustRightInd w:val="0"/>
        <w:snapToGrid w:val="0"/>
        <w:ind w:firstLineChars="200" w:firstLine="440"/>
        <w:jc w:val="left"/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但是这牛鼻子也是不好牵的。政府职能不转变，体制不改革，税法也会成为一纸空文。牵牛鼻子又脏又累，还要冒着被牛角顶一家伙的危险，官员情愿吗？还是执牛耳更潇洒！</w:t>
      </w:r>
    </w:p>
    <w:p w:rsidR="00A573BB" w:rsidRPr="00CA2336" w:rsidRDefault="00A573BB" w:rsidP="008A4B3E">
      <w:pPr>
        <w:widowControl/>
        <w:adjustRightInd w:val="0"/>
        <w:snapToGrid w:val="0"/>
        <w:ind w:firstLineChars="200" w:firstLine="440"/>
        <w:jc w:val="left"/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④</w:t>
      </w: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  <w:u w:val="single"/>
        </w:rPr>
        <w:t>执牛耳者</w:t>
      </w: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，诸侯会盟时，割耳滴血入酒盅的领导也。当盟主，比作牧童气派多了，高贵多了，虽然指挥不了牛，但座次保持了。</w:t>
      </w:r>
    </w:p>
    <w:p w:rsidR="00A573BB" w:rsidRPr="00CA2336" w:rsidRDefault="00A573BB" w:rsidP="008A4B3E">
      <w:pPr>
        <w:widowControl/>
        <w:adjustRightInd w:val="0"/>
        <w:snapToGrid w:val="0"/>
        <w:ind w:firstLineChars="200" w:firstLine="440"/>
        <w:jc w:val="left"/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仿宋" w:eastAsia="仿宋" w:hAnsi="仿宋" w:cs="宋体" w:hint="eastAsia"/>
          <w:b/>
          <w:color w:val="000000"/>
          <w:kern w:val="0"/>
          <w:sz w:val="22"/>
          <w:szCs w:val="24"/>
        </w:rPr>
        <w:t>牛尾只能炖汤，执牛耳只能显威风，牛鼻绳能牵牛，却要当社会的放牛娃。真难选择！</w:t>
      </w:r>
    </w:p>
    <w:p w:rsidR="00A573BB" w:rsidRPr="00CA2336" w:rsidRDefault="00A573BB" w:rsidP="00CA2336">
      <w:pPr>
        <w:widowControl/>
        <w:adjustRightInd w:val="0"/>
        <w:snapToGrid w:val="0"/>
        <w:ind w:firstLineChars="200" w:firstLine="440"/>
        <w:jc w:val="left"/>
        <w:rPr>
          <w:rFonts w:ascii="宋体" w:hAnsi="宋体" w:cs="宋体" w:hint="eastAsia"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1．指出下面</w:t>
      </w:r>
      <w:r w:rsidR="00C41719"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词语的意义</w:t>
      </w: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。</w:t>
      </w:r>
    </w:p>
    <w:p w:rsidR="00A573BB" w:rsidRPr="00CA2336" w:rsidRDefault="00A573BB" w:rsidP="00CA2336">
      <w:pPr>
        <w:widowControl/>
        <w:adjustRightInd w:val="0"/>
        <w:snapToGrid w:val="0"/>
        <w:ind w:firstLineChars="200" w:firstLine="440"/>
        <w:jc w:val="left"/>
        <w:rPr>
          <w:rFonts w:ascii="楷体" w:eastAsia="楷体" w:hAnsi="楷体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①发狂的牛:</w:t>
      </w:r>
      <w:r w:rsidRPr="00CA2336">
        <w:rPr>
          <w:rFonts w:ascii="楷体" w:eastAsia="楷体" w:hAnsi="楷体" w:cs="宋体" w:hint="eastAsia"/>
          <w:b/>
          <w:color w:val="000000"/>
          <w:kern w:val="0"/>
          <w:sz w:val="22"/>
          <w:szCs w:val="24"/>
        </w:rPr>
        <w:t xml:space="preserve">盲目消费的热潮 </w:t>
      </w:r>
    </w:p>
    <w:p w:rsidR="00A573BB" w:rsidRPr="00CA2336" w:rsidRDefault="00C41719" w:rsidP="00CA2336">
      <w:pPr>
        <w:widowControl/>
        <w:adjustRightInd w:val="0"/>
        <w:snapToGrid w:val="0"/>
        <w:ind w:firstLine="480"/>
        <w:jc w:val="left"/>
        <w:rPr>
          <w:rFonts w:ascii="楷体" w:eastAsia="楷体" w:hAnsi="楷体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②拽</w:t>
      </w:r>
      <w:r w:rsidR="00A573BB"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着牛尾巴:</w:t>
      </w:r>
      <w:r w:rsidR="00A573BB" w:rsidRPr="00CA2336">
        <w:rPr>
          <w:rFonts w:ascii="楷体" w:eastAsia="楷体" w:hAnsi="楷体" w:cs="宋体" w:hint="eastAsia"/>
          <w:b/>
          <w:color w:val="000000"/>
          <w:kern w:val="0"/>
          <w:sz w:val="22"/>
          <w:szCs w:val="24"/>
        </w:rPr>
        <w:t>指被消费热潮拖着走</w:t>
      </w:r>
    </w:p>
    <w:p w:rsidR="00C41719" w:rsidRPr="00CA2336" w:rsidRDefault="00C41719" w:rsidP="00CA2336">
      <w:pPr>
        <w:widowControl/>
        <w:adjustRightInd w:val="0"/>
        <w:snapToGrid w:val="0"/>
        <w:ind w:firstLineChars="200" w:firstLine="440"/>
        <w:jc w:val="left"/>
        <w:rPr>
          <w:rFonts w:ascii="楷体" w:eastAsia="楷体" w:hAnsi="楷体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③</w:t>
      </w:r>
      <w:r w:rsidR="00A573BB"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牵住牛鼻子:</w:t>
      </w:r>
      <w:r w:rsidR="00A573BB" w:rsidRPr="00CA2336">
        <w:rPr>
          <w:rFonts w:ascii="楷体" w:eastAsia="楷体" w:hAnsi="楷体" w:cs="宋体" w:hint="eastAsia"/>
          <w:b/>
          <w:color w:val="000000"/>
          <w:kern w:val="0"/>
          <w:sz w:val="22"/>
          <w:szCs w:val="24"/>
        </w:rPr>
        <w:t>要想正确引导消费的方法</w:t>
      </w:r>
    </w:p>
    <w:p w:rsidR="00C41719" w:rsidRPr="00CA2336" w:rsidRDefault="00C41719" w:rsidP="00CA2336">
      <w:pPr>
        <w:widowControl/>
        <w:adjustRightInd w:val="0"/>
        <w:snapToGrid w:val="0"/>
        <w:ind w:firstLineChars="200" w:firstLine="440"/>
        <w:jc w:val="left"/>
        <w:rPr>
          <w:rFonts w:ascii="楷体" w:eastAsia="楷体" w:hAnsi="楷体" w:cs="宋体" w:hint="eastAsia"/>
          <w:b/>
          <w:color w:val="000000"/>
          <w:kern w:val="0"/>
          <w:sz w:val="22"/>
          <w:szCs w:val="24"/>
        </w:rPr>
      </w:pPr>
      <w:r w:rsidRPr="00CA2336">
        <w:rPr>
          <w:rFonts w:ascii="宋体" w:hAnsi="宋体" w:cs="宋体" w:hint="eastAsia"/>
          <w:color w:val="000000"/>
          <w:kern w:val="0"/>
          <w:sz w:val="22"/>
          <w:szCs w:val="24"/>
        </w:rPr>
        <w:t>④执牛耳者:</w:t>
      </w:r>
      <w:r w:rsidRPr="00CA2336">
        <w:rPr>
          <w:rFonts w:ascii="楷体" w:eastAsia="楷体" w:hAnsi="楷体" w:cs="宋体" w:hint="eastAsia"/>
          <w:b/>
          <w:color w:val="000000"/>
          <w:kern w:val="0"/>
          <w:sz w:val="22"/>
          <w:szCs w:val="24"/>
        </w:rPr>
        <w:t>面对消费热潮不敢正确引导的人</w:t>
      </w:r>
    </w:p>
    <w:p w:rsidR="005B37E4" w:rsidRPr="00CA2336" w:rsidRDefault="005B37E4" w:rsidP="00CA2336">
      <w:pPr>
        <w:widowControl/>
        <w:adjustRightInd w:val="0"/>
        <w:snapToGrid w:val="0"/>
        <w:jc w:val="left"/>
        <w:rPr>
          <w:rFonts w:ascii="宋体" w:hAnsi="宋体" w:cs="宋体" w:hint="eastAsia"/>
          <w:color w:val="000000"/>
          <w:kern w:val="0"/>
          <w:sz w:val="22"/>
          <w:szCs w:val="24"/>
        </w:rPr>
      </w:pPr>
    </w:p>
    <w:sectPr w:rsidR="005B37E4" w:rsidRPr="00CA2336" w:rsidSect="00B42D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C9F" w:rsidRDefault="00714C9F" w:rsidP="00D84D6D">
      <w:r>
        <w:separator/>
      </w:r>
    </w:p>
  </w:endnote>
  <w:endnote w:type="continuationSeparator" w:id="0">
    <w:p w:rsidR="00714C9F" w:rsidRDefault="00714C9F" w:rsidP="00D84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C9F" w:rsidRDefault="00714C9F" w:rsidP="00D84D6D">
      <w:r>
        <w:separator/>
      </w:r>
    </w:p>
  </w:footnote>
  <w:footnote w:type="continuationSeparator" w:id="0">
    <w:p w:rsidR="00714C9F" w:rsidRDefault="00714C9F" w:rsidP="00D84D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60A7"/>
    <w:multiLevelType w:val="hybridMultilevel"/>
    <w:tmpl w:val="AE54826A"/>
    <w:lvl w:ilvl="0" w:tplc="35C4EE9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0950487"/>
    <w:multiLevelType w:val="hybridMultilevel"/>
    <w:tmpl w:val="02B8959A"/>
    <w:lvl w:ilvl="0" w:tplc="D862E482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DFB5E33"/>
    <w:multiLevelType w:val="hybridMultilevel"/>
    <w:tmpl w:val="29CCD1F6"/>
    <w:lvl w:ilvl="0" w:tplc="28665AF6">
      <w:start w:val="2"/>
      <w:numFmt w:val="decimalEnclosedCircle"/>
      <w:lvlText w:val="%1"/>
      <w:lvlJc w:val="left"/>
      <w:pPr>
        <w:ind w:left="1200" w:hanging="720"/>
      </w:pPr>
      <w:rPr>
        <w:rFonts w:ascii="宋体" w:eastAsia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679"/>
    <w:rsid w:val="000B2BA3"/>
    <w:rsid w:val="00191DD7"/>
    <w:rsid w:val="001A1FF5"/>
    <w:rsid w:val="0020579B"/>
    <w:rsid w:val="0020780A"/>
    <w:rsid w:val="002B46B2"/>
    <w:rsid w:val="002C68F6"/>
    <w:rsid w:val="00387DF6"/>
    <w:rsid w:val="004B5988"/>
    <w:rsid w:val="004F7679"/>
    <w:rsid w:val="004F7C37"/>
    <w:rsid w:val="00542E4D"/>
    <w:rsid w:val="00564FE6"/>
    <w:rsid w:val="00583C41"/>
    <w:rsid w:val="005B37E4"/>
    <w:rsid w:val="005D7975"/>
    <w:rsid w:val="00626800"/>
    <w:rsid w:val="006F235E"/>
    <w:rsid w:val="00714C9F"/>
    <w:rsid w:val="00767F64"/>
    <w:rsid w:val="008A4B3E"/>
    <w:rsid w:val="00912BB1"/>
    <w:rsid w:val="00930EA7"/>
    <w:rsid w:val="00A573BB"/>
    <w:rsid w:val="00AA17F3"/>
    <w:rsid w:val="00B31C65"/>
    <w:rsid w:val="00B42D52"/>
    <w:rsid w:val="00B45230"/>
    <w:rsid w:val="00BB3E68"/>
    <w:rsid w:val="00C13B00"/>
    <w:rsid w:val="00C23BEA"/>
    <w:rsid w:val="00C37044"/>
    <w:rsid w:val="00C41719"/>
    <w:rsid w:val="00CA2336"/>
    <w:rsid w:val="00CC44D9"/>
    <w:rsid w:val="00D2421A"/>
    <w:rsid w:val="00D67213"/>
    <w:rsid w:val="00D84D6D"/>
    <w:rsid w:val="00E43CFE"/>
    <w:rsid w:val="00E62C1A"/>
    <w:rsid w:val="00F61B6A"/>
    <w:rsid w:val="00F92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F76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F7679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4F7679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D84D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84D6D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542E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3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2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7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703728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1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64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44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8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74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4136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774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2015-03-12T01:45:00Z</dcterms:created>
  <dcterms:modified xsi:type="dcterms:W3CDTF">2015-03-12T01:45:00Z</dcterms:modified>
</cp:coreProperties>
</file>